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45C" w:rsidRDefault="00ED745C"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p>
    <w:p w:rsidR="00ED745C" w:rsidRDefault="00ED745C"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p>
    <w:p w:rsidR="00ED745C" w:rsidRDefault="00ED745C"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p>
    <w:p w:rsidR="00ED745C" w:rsidRDefault="00ED745C"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p>
    <w:p w:rsidR="00ED745C" w:rsidRDefault="00ED745C"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p>
    <w:p w:rsidR="00ED745C" w:rsidRDefault="00ED745C"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p>
    <w:p w:rsidR="00ED745C" w:rsidRDefault="00ED745C"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p>
    <w:p w:rsidR="00ED745C" w:rsidRDefault="00ED745C"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p>
    <w:p w:rsidR="00ED745C" w:rsidRDefault="00ED745C"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p>
    <w:p w:rsidR="00ED745C" w:rsidRDefault="00ED745C"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p>
    <w:p w:rsidR="00ED745C" w:rsidRDefault="00ED745C" w:rsidP="00ED745C">
      <w:pPr>
        <w:shd w:val="clear" w:color="auto" w:fill="FCFCFC"/>
        <w:spacing w:before="100" w:beforeAutospacing="1" w:after="100" w:afterAutospacing="1" w:line="480" w:lineRule="auto"/>
        <w:jc w:val="center"/>
        <w:rPr>
          <w:rFonts w:ascii="Times New Roman" w:eastAsia="Times New Roman" w:hAnsi="Times New Roman" w:cs="Times New Roman"/>
          <w:color w:val="333333"/>
          <w:sz w:val="24"/>
          <w:szCs w:val="24"/>
        </w:rPr>
      </w:pPr>
      <w:r>
        <w:rPr>
          <w:rFonts w:ascii="Times New Roman" w:hAnsi="Times New Roman" w:cs="Times New Roman"/>
          <w:sz w:val="24"/>
          <w:szCs w:val="24"/>
        </w:rPr>
        <w:t>FINANCE ASSI</w:t>
      </w:r>
      <w:r w:rsidRPr="00ED745C">
        <w:rPr>
          <w:rFonts w:ascii="Times New Roman" w:hAnsi="Times New Roman" w:cs="Times New Roman"/>
          <w:sz w:val="24"/>
          <w:szCs w:val="24"/>
        </w:rPr>
        <w:t>GNMENT</w:t>
      </w:r>
    </w:p>
    <w:p w:rsidR="00ED745C" w:rsidRDefault="00ED745C" w:rsidP="00ED745C">
      <w:pPr>
        <w:shd w:val="clear" w:color="auto" w:fill="FCFCFC"/>
        <w:spacing w:before="100" w:beforeAutospacing="1" w:after="100" w:afterAutospacing="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Name</w:t>
      </w:r>
    </w:p>
    <w:p w:rsidR="00ED745C" w:rsidRDefault="00ED745C" w:rsidP="00ED745C">
      <w:pPr>
        <w:shd w:val="clear" w:color="auto" w:fill="FCFCFC"/>
        <w:spacing w:before="100" w:beforeAutospacing="1" w:after="100" w:afterAutospacing="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Institution</w:t>
      </w:r>
    </w:p>
    <w:p w:rsidR="00ED745C" w:rsidRDefault="00ED745C" w:rsidP="00ED745C">
      <w:pPr>
        <w:shd w:val="clear" w:color="auto" w:fill="FCFCFC"/>
        <w:spacing w:before="100" w:beforeAutospacing="1" w:after="100" w:afterAutospacing="1"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Date</w:t>
      </w:r>
    </w:p>
    <w:p w:rsidR="00ED745C" w:rsidRDefault="00ED745C" w:rsidP="00ED745C">
      <w:pPr>
        <w:shd w:val="clear" w:color="auto" w:fill="FCFCFC"/>
        <w:spacing w:before="100" w:beforeAutospacing="1" w:after="100" w:afterAutospacing="1" w:line="480" w:lineRule="auto"/>
        <w:jc w:val="center"/>
        <w:rPr>
          <w:rFonts w:ascii="Times New Roman" w:eastAsia="Times New Roman" w:hAnsi="Times New Roman" w:cs="Times New Roman"/>
          <w:color w:val="333333"/>
          <w:sz w:val="24"/>
          <w:szCs w:val="24"/>
        </w:rPr>
      </w:pPr>
    </w:p>
    <w:p w:rsidR="00ED745C" w:rsidRPr="00ED745C" w:rsidRDefault="00ED745C" w:rsidP="00ED745C">
      <w:pPr>
        <w:shd w:val="clear" w:color="auto" w:fill="FCFCFC"/>
        <w:spacing w:before="100" w:beforeAutospacing="1" w:after="100" w:afterAutospacing="1" w:line="480" w:lineRule="auto"/>
        <w:jc w:val="center"/>
        <w:rPr>
          <w:rFonts w:ascii="Times New Roman" w:eastAsia="Times New Roman" w:hAnsi="Times New Roman" w:cs="Times New Roman"/>
          <w:color w:val="333333"/>
          <w:sz w:val="24"/>
          <w:szCs w:val="24"/>
        </w:rPr>
      </w:pPr>
      <w:bookmarkStart w:id="0" w:name="_GoBack"/>
      <w:bookmarkEnd w:id="0"/>
    </w:p>
    <w:p w:rsidR="00ED745C" w:rsidRDefault="006C4579" w:rsidP="00ED745C">
      <w:pPr>
        <w:numPr>
          <w:ilvl w:val="0"/>
          <w:numId w:val="1"/>
        </w:numPr>
        <w:shd w:val="clear" w:color="auto" w:fill="FCFCFC"/>
        <w:spacing w:before="100" w:beforeAutospacing="1" w:after="100" w:afterAutospacing="1" w:line="480" w:lineRule="auto"/>
        <w:ind w:left="0"/>
        <w:rPr>
          <w:rFonts w:ascii="Times New Roman" w:eastAsia="Times New Roman" w:hAnsi="Times New Roman" w:cs="Times New Roman"/>
          <w:color w:val="333333"/>
          <w:sz w:val="24"/>
          <w:szCs w:val="24"/>
        </w:rPr>
      </w:pPr>
      <w:r w:rsidRPr="00ED745C">
        <w:rPr>
          <w:rFonts w:ascii="Times New Roman" w:eastAsia="Times New Roman" w:hAnsi="Times New Roman" w:cs="Times New Roman"/>
          <w:i/>
          <w:color w:val="333333"/>
          <w:sz w:val="24"/>
          <w:szCs w:val="24"/>
        </w:rPr>
        <w:lastRenderedPageBreak/>
        <w:t>What is an agency relationship?</w:t>
      </w:r>
      <w:r w:rsidR="00B46162" w:rsidRPr="00ED745C">
        <w:rPr>
          <w:rFonts w:ascii="Times New Roman" w:eastAsia="Times New Roman" w:hAnsi="Times New Roman" w:cs="Times New Roman"/>
          <w:color w:val="333333"/>
          <w:sz w:val="24"/>
          <w:szCs w:val="24"/>
        </w:rPr>
        <w:t xml:space="preserve"> </w:t>
      </w:r>
    </w:p>
    <w:p w:rsidR="00E561A5" w:rsidRPr="00ED745C" w:rsidRDefault="00B46162"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 xml:space="preserve">This is a relationship of total consent and liking between two people (an agent and a principal) where </w:t>
      </w:r>
      <w:r w:rsidR="00D44B8E" w:rsidRPr="00ED745C">
        <w:rPr>
          <w:rFonts w:ascii="Times New Roman" w:eastAsia="Times New Roman" w:hAnsi="Times New Roman" w:cs="Times New Roman"/>
          <w:color w:val="333333"/>
          <w:sz w:val="24"/>
          <w:szCs w:val="24"/>
        </w:rPr>
        <w:t>there is delegation of duties and powers even on legal grounds. The pri</w:t>
      </w:r>
      <w:r w:rsidR="007C7441" w:rsidRPr="00ED745C">
        <w:rPr>
          <w:rFonts w:ascii="Times New Roman" w:eastAsia="Times New Roman" w:hAnsi="Times New Roman" w:cs="Times New Roman"/>
          <w:color w:val="333333"/>
          <w:sz w:val="24"/>
          <w:szCs w:val="24"/>
        </w:rPr>
        <w:t>ncipal is the supreme party and the agent is the junior subjective to principal orders</w:t>
      </w:r>
      <w:r w:rsidR="00ED745C" w:rsidRPr="00ED745C">
        <w:rPr>
          <w:rFonts w:ascii="Times New Roman" w:eastAsia="Times New Roman" w:hAnsi="Times New Roman" w:cs="Times New Roman"/>
          <w:color w:val="333333"/>
          <w:sz w:val="24"/>
          <w:szCs w:val="24"/>
        </w:rPr>
        <w:t>, e.g. a manager of a corporation</w:t>
      </w:r>
      <w:r w:rsidR="007C7441" w:rsidRPr="00ED745C">
        <w:rPr>
          <w:rFonts w:ascii="Times New Roman" w:eastAsia="Times New Roman" w:hAnsi="Times New Roman" w:cs="Times New Roman"/>
          <w:color w:val="333333"/>
          <w:sz w:val="24"/>
          <w:szCs w:val="24"/>
        </w:rPr>
        <w:t xml:space="preserve">. </w:t>
      </w:r>
      <w:r w:rsidR="0093342B" w:rsidRPr="00ED745C">
        <w:rPr>
          <w:rFonts w:ascii="Times New Roman" w:eastAsia="Times New Roman" w:hAnsi="Times New Roman" w:cs="Times New Roman"/>
          <w:color w:val="333333"/>
          <w:sz w:val="24"/>
          <w:szCs w:val="24"/>
        </w:rPr>
        <w:t xml:space="preserve">The primary functioning of an agency relationship </w:t>
      </w:r>
      <w:r w:rsidR="00E965EB" w:rsidRPr="00ED745C">
        <w:rPr>
          <w:rFonts w:ascii="Times New Roman" w:eastAsia="Times New Roman" w:hAnsi="Times New Roman" w:cs="Times New Roman"/>
          <w:color w:val="333333"/>
          <w:sz w:val="24"/>
          <w:szCs w:val="24"/>
        </w:rPr>
        <w:t xml:space="preserve">is guided by a contract of agreement where stipulated activities and </w:t>
      </w:r>
      <w:r w:rsidR="00E561A5" w:rsidRPr="00ED745C">
        <w:rPr>
          <w:rFonts w:ascii="Times New Roman" w:eastAsia="Times New Roman" w:hAnsi="Times New Roman" w:cs="Times New Roman"/>
          <w:color w:val="333333"/>
          <w:sz w:val="24"/>
          <w:szCs w:val="24"/>
        </w:rPr>
        <w:t>d</w:t>
      </w:r>
      <w:r w:rsidR="00E965EB" w:rsidRPr="00ED745C">
        <w:rPr>
          <w:rFonts w:ascii="Times New Roman" w:eastAsia="Times New Roman" w:hAnsi="Times New Roman" w:cs="Times New Roman"/>
          <w:color w:val="333333"/>
          <w:sz w:val="24"/>
          <w:szCs w:val="24"/>
        </w:rPr>
        <w:t>u</w:t>
      </w:r>
      <w:r w:rsidR="00E561A5" w:rsidRPr="00ED745C">
        <w:rPr>
          <w:rFonts w:ascii="Times New Roman" w:eastAsia="Times New Roman" w:hAnsi="Times New Roman" w:cs="Times New Roman"/>
          <w:color w:val="333333"/>
          <w:sz w:val="24"/>
          <w:szCs w:val="24"/>
        </w:rPr>
        <w:t>t</w:t>
      </w:r>
      <w:r w:rsidR="00E965EB" w:rsidRPr="00ED745C">
        <w:rPr>
          <w:rFonts w:ascii="Times New Roman" w:eastAsia="Times New Roman" w:hAnsi="Times New Roman" w:cs="Times New Roman"/>
          <w:color w:val="333333"/>
          <w:sz w:val="24"/>
          <w:szCs w:val="24"/>
        </w:rPr>
        <w:t>ies attached</w:t>
      </w:r>
      <w:r w:rsidR="00ED745C" w:rsidRPr="00ED745C">
        <w:rPr>
          <w:rFonts w:ascii="Times New Roman" w:eastAsia="Times New Roman" w:hAnsi="Times New Roman" w:cs="Times New Roman"/>
          <w:color w:val="333333"/>
          <w:sz w:val="24"/>
          <w:szCs w:val="24"/>
        </w:rPr>
        <w:t xml:space="preserve"> thereof</w:t>
      </w:r>
      <w:r w:rsidR="00E965EB" w:rsidRPr="00ED745C">
        <w:rPr>
          <w:rFonts w:ascii="Times New Roman" w:eastAsia="Times New Roman" w:hAnsi="Times New Roman" w:cs="Times New Roman"/>
          <w:color w:val="333333"/>
          <w:sz w:val="24"/>
          <w:szCs w:val="24"/>
        </w:rPr>
        <w:t xml:space="preserve"> are </w:t>
      </w:r>
      <w:r w:rsidR="00E561A5" w:rsidRPr="00ED745C">
        <w:rPr>
          <w:rFonts w:ascii="Times New Roman" w:eastAsia="Times New Roman" w:hAnsi="Times New Roman" w:cs="Times New Roman"/>
          <w:color w:val="333333"/>
          <w:sz w:val="24"/>
          <w:szCs w:val="24"/>
        </w:rPr>
        <w:t>made.</w:t>
      </w:r>
      <w:r w:rsidR="00ED745C" w:rsidRPr="00ED745C">
        <w:rPr>
          <w:rFonts w:ascii="Times New Roman" w:eastAsia="Times New Roman" w:hAnsi="Times New Roman" w:cs="Times New Roman"/>
          <w:color w:val="333333"/>
          <w:sz w:val="24"/>
          <w:szCs w:val="24"/>
        </w:rPr>
        <w:t xml:space="preserve"> The agent is bound to prioritize the principal’s interests (</w:t>
      </w:r>
      <w:r w:rsidR="00ED745C" w:rsidRPr="00ED745C">
        <w:rPr>
          <w:rFonts w:ascii="Times New Roman" w:hAnsi="Times New Roman" w:cs="Times New Roman"/>
          <w:color w:val="222222"/>
          <w:sz w:val="24"/>
          <w:szCs w:val="24"/>
          <w:shd w:val="clear" w:color="auto" w:fill="FFFFFF"/>
        </w:rPr>
        <w:t xml:space="preserve">Bain, V. </w:t>
      </w:r>
      <w:r w:rsidR="00ED745C" w:rsidRPr="00ED745C">
        <w:rPr>
          <w:rFonts w:ascii="Times New Roman" w:hAnsi="Times New Roman" w:cs="Times New Roman"/>
          <w:color w:val="222222"/>
          <w:sz w:val="24"/>
          <w:szCs w:val="24"/>
          <w:shd w:val="clear" w:color="auto" w:fill="FFFFFF"/>
        </w:rPr>
        <w:t>2018).</w:t>
      </w:r>
    </w:p>
    <w:p w:rsidR="00ED745C" w:rsidRPr="00ED745C" w:rsidRDefault="006C4579"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r w:rsidRPr="00ED745C">
        <w:rPr>
          <w:rFonts w:ascii="Times New Roman" w:eastAsia="Times New Roman" w:hAnsi="Times New Roman" w:cs="Times New Roman"/>
          <w:i/>
          <w:color w:val="333333"/>
          <w:sz w:val="24"/>
          <w:szCs w:val="24"/>
        </w:rPr>
        <w:t>When you first begin operations, assuming you are the only employee and only your money is invested in the business, would any agency conflicts exist?</w:t>
      </w:r>
      <w:r w:rsidR="00480263" w:rsidRPr="00ED745C">
        <w:rPr>
          <w:rFonts w:ascii="Times New Roman" w:eastAsia="Times New Roman" w:hAnsi="Times New Roman" w:cs="Times New Roman"/>
          <w:i/>
          <w:color w:val="333333"/>
          <w:sz w:val="24"/>
          <w:szCs w:val="24"/>
        </w:rPr>
        <w:t xml:space="preserve"> There would be no</w:t>
      </w:r>
      <w:r w:rsidR="008C5B8E" w:rsidRPr="00ED745C">
        <w:rPr>
          <w:rFonts w:ascii="Times New Roman" w:eastAsia="Times New Roman" w:hAnsi="Times New Roman" w:cs="Times New Roman"/>
          <w:i/>
          <w:color w:val="333333"/>
          <w:sz w:val="24"/>
          <w:szCs w:val="24"/>
        </w:rPr>
        <w:t xml:space="preserve"> agency conflicts. </w:t>
      </w:r>
      <w:r w:rsidRPr="00ED745C">
        <w:rPr>
          <w:rFonts w:ascii="Times New Roman" w:eastAsia="Times New Roman" w:hAnsi="Times New Roman" w:cs="Times New Roman"/>
          <w:i/>
          <w:color w:val="333333"/>
          <w:sz w:val="24"/>
          <w:szCs w:val="24"/>
        </w:rPr>
        <w:t>Explain your answer</w:t>
      </w:r>
      <w:r w:rsidR="008C5B8E" w:rsidRPr="00ED745C">
        <w:rPr>
          <w:rFonts w:ascii="Times New Roman" w:eastAsia="Times New Roman" w:hAnsi="Times New Roman" w:cs="Times New Roman"/>
          <w:i/>
          <w:color w:val="333333"/>
          <w:sz w:val="24"/>
          <w:szCs w:val="24"/>
        </w:rPr>
        <w:t xml:space="preserve">. </w:t>
      </w:r>
    </w:p>
    <w:p w:rsidR="006C4579" w:rsidRPr="00ED745C" w:rsidRDefault="008C5B8E"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 xml:space="preserve">Conflicts in any context arise as a result of </w:t>
      </w:r>
      <w:r w:rsidR="00232CCE" w:rsidRPr="00ED745C">
        <w:rPr>
          <w:rFonts w:ascii="Times New Roman" w:eastAsia="Times New Roman" w:hAnsi="Times New Roman" w:cs="Times New Roman"/>
          <w:color w:val="333333"/>
          <w:sz w:val="24"/>
          <w:szCs w:val="24"/>
        </w:rPr>
        <w:t>disagreements</w:t>
      </w:r>
      <w:r w:rsidRPr="00ED745C">
        <w:rPr>
          <w:rFonts w:ascii="Times New Roman" w:eastAsia="Times New Roman" w:hAnsi="Times New Roman" w:cs="Times New Roman"/>
          <w:color w:val="333333"/>
          <w:sz w:val="24"/>
          <w:szCs w:val="24"/>
        </w:rPr>
        <w:t xml:space="preserve"> </w:t>
      </w:r>
      <w:r w:rsidR="00232CCE" w:rsidRPr="00ED745C">
        <w:rPr>
          <w:rFonts w:ascii="Times New Roman" w:eastAsia="Times New Roman" w:hAnsi="Times New Roman" w:cs="Times New Roman"/>
          <w:color w:val="333333"/>
          <w:sz w:val="24"/>
          <w:szCs w:val="24"/>
        </w:rPr>
        <w:t xml:space="preserve">or diversion from a relationship’s agreements. In the case of a sole entrepreneur, all obligations and </w:t>
      </w:r>
      <w:r w:rsidR="002410D4" w:rsidRPr="00ED745C">
        <w:rPr>
          <w:rFonts w:ascii="Times New Roman" w:eastAsia="Times New Roman" w:hAnsi="Times New Roman" w:cs="Times New Roman"/>
          <w:color w:val="333333"/>
          <w:sz w:val="24"/>
          <w:szCs w:val="24"/>
        </w:rPr>
        <w:t xml:space="preserve">accreditations are solely his responsibility and if he plays wrong, he fights himself as he tries to settle off the slacks. </w:t>
      </w:r>
      <w:r w:rsidR="00FF3C7A" w:rsidRPr="00ED745C">
        <w:rPr>
          <w:rFonts w:ascii="Times New Roman" w:eastAsia="Times New Roman" w:hAnsi="Times New Roman" w:cs="Times New Roman"/>
          <w:color w:val="333333"/>
          <w:sz w:val="24"/>
          <w:szCs w:val="24"/>
        </w:rPr>
        <w:t xml:space="preserve">In this case, I am the only party, I decide, implement and execute everything. </w:t>
      </w:r>
      <w:r w:rsidR="002410D4" w:rsidRPr="00ED745C">
        <w:rPr>
          <w:rFonts w:ascii="Times New Roman" w:eastAsia="Times New Roman" w:hAnsi="Times New Roman" w:cs="Times New Roman"/>
          <w:color w:val="333333"/>
          <w:sz w:val="24"/>
          <w:szCs w:val="24"/>
        </w:rPr>
        <w:t xml:space="preserve"> </w:t>
      </w:r>
    </w:p>
    <w:p w:rsidR="006C4579" w:rsidRPr="00ED745C" w:rsidRDefault="006C4579" w:rsidP="00ED745C">
      <w:pPr>
        <w:numPr>
          <w:ilvl w:val="0"/>
          <w:numId w:val="1"/>
        </w:numPr>
        <w:shd w:val="clear" w:color="auto" w:fill="FCFCFC"/>
        <w:spacing w:before="100" w:beforeAutospacing="1" w:after="100" w:afterAutospacing="1" w:line="480" w:lineRule="auto"/>
        <w:ind w:left="0"/>
        <w:rPr>
          <w:rFonts w:ascii="Times New Roman" w:eastAsia="Times New Roman" w:hAnsi="Times New Roman" w:cs="Times New Roman"/>
          <w:i/>
          <w:color w:val="333333"/>
          <w:sz w:val="24"/>
          <w:szCs w:val="24"/>
        </w:rPr>
      </w:pPr>
      <w:r w:rsidRPr="00ED745C">
        <w:rPr>
          <w:rFonts w:ascii="Times New Roman" w:eastAsia="Times New Roman" w:hAnsi="Times New Roman" w:cs="Times New Roman"/>
          <w:i/>
          <w:color w:val="333333"/>
          <w:sz w:val="24"/>
          <w:szCs w:val="24"/>
        </w:rPr>
        <w:t>If you expanded and hired additional people to help you, might that give rise to agency problems?</w:t>
      </w:r>
    </w:p>
    <w:p w:rsidR="00BB1137" w:rsidRPr="00ED745C" w:rsidRDefault="00BB1137"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 xml:space="preserve">Definitely, yes. </w:t>
      </w:r>
      <w:r w:rsidR="00A15C2C" w:rsidRPr="00ED745C">
        <w:rPr>
          <w:rFonts w:ascii="Times New Roman" w:eastAsia="Times New Roman" w:hAnsi="Times New Roman" w:cs="Times New Roman"/>
          <w:color w:val="333333"/>
          <w:sz w:val="24"/>
          <w:szCs w:val="24"/>
        </w:rPr>
        <w:t xml:space="preserve">Business scalability is </w:t>
      </w:r>
      <w:r w:rsidR="00315339" w:rsidRPr="00ED745C">
        <w:rPr>
          <w:rFonts w:ascii="Times New Roman" w:eastAsia="Times New Roman" w:hAnsi="Times New Roman" w:cs="Times New Roman"/>
          <w:color w:val="333333"/>
          <w:sz w:val="24"/>
          <w:szCs w:val="24"/>
        </w:rPr>
        <w:t>inevitable and it comes with an increase in responsibilities. In this way, I as the entrepreneur</w:t>
      </w:r>
      <w:r w:rsidR="005731D5" w:rsidRPr="00ED745C">
        <w:rPr>
          <w:rFonts w:ascii="Times New Roman" w:eastAsia="Times New Roman" w:hAnsi="Times New Roman" w:cs="Times New Roman"/>
          <w:color w:val="333333"/>
          <w:sz w:val="24"/>
          <w:szCs w:val="24"/>
        </w:rPr>
        <w:t xml:space="preserve">, will need to appoint agents and delegate my roles. This will help </w:t>
      </w:r>
      <w:r w:rsidR="003F0DEA" w:rsidRPr="00ED745C">
        <w:rPr>
          <w:rFonts w:ascii="Times New Roman" w:eastAsia="Times New Roman" w:hAnsi="Times New Roman" w:cs="Times New Roman"/>
          <w:color w:val="333333"/>
          <w:sz w:val="24"/>
          <w:szCs w:val="24"/>
        </w:rPr>
        <w:t xml:space="preserve">in easy management of the work creating room for further growth of the business. The people hired into the </w:t>
      </w:r>
      <w:r w:rsidR="00C83468" w:rsidRPr="00ED745C">
        <w:rPr>
          <w:rFonts w:ascii="Times New Roman" w:eastAsia="Times New Roman" w:hAnsi="Times New Roman" w:cs="Times New Roman"/>
          <w:color w:val="333333"/>
          <w:sz w:val="24"/>
          <w:szCs w:val="24"/>
        </w:rPr>
        <w:t>company need to be managed, tha</w:t>
      </w:r>
      <w:r w:rsidR="00004BC0" w:rsidRPr="00ED745C">
        <w:rPr>
          <w:rFonts w:ascii="Times New Roman" w:eastAsia="Times New Roman" w:hAnsi="Times New Roman" w:cs="Times New Roman"/>
          <w:color w:val="333333"/>
          <w:sz w:val="24"/>
          <w:szCs w:val="24"/>
        </w:rPr>
        <w:t>t is, put under controls, plans and</w:t>
      </w:r>
      <w:r w:rsidR="00C83468" w:rsidRPr="00ED745C">
        <w:rPr>
          <w:rFonts w:ascii="Times New Roman" w:eastAsia="Times New Roman" w:hAnsi="Times New Roman" w:cs="Times New Roman"/>
          <w:color w:val="333333"/>
          <w:sz w:val="24"/>
          <w:szCs w:val="24"/>
        </w:rPr>
        <w:t xml:space="preserve"> work</w:t>
      </w:r>
      <w:r w:rsidR="00004BC0" w:rsidRPr="00ED745C">
        <w:rPr>
          <w:rFonts w:ascii="Times New Roman" w:eastAsia="Times New Roman" w:hAnsi="Times New Roman" w:cs="Times New Roman"/>
          <w:color w:val="333333"/>
          <w:sz w:val="24"/>
          <w:szCs w:val="24"/>
        </w:rPr>
        <w:t xml:space="preserve"> organizations. </w:t>
      </w:r>
      <w:r w:rsidR="00CB3B3E" w:rsidRPr="00ED745C">
        <w:rPr>
          <w:rFonts w:ascii="Times New Roman" w:eastAsia="Times New Roman" w:hAnsi="Times New Roman" w:cs="Times New Roman"/>
          <w:color w:val="333333"/>
          <w:sz w:val="24"/>
          <w:szCs w:val="24"/>
        </w:rPr>
        <w:t xml:space="preserve">They then get conversant with their work in the company and it </w:t>
      </w:r>
      <w:r w:rsidR="00CB3B3E" w:rsidRPr="00ED745C">
        <w:rPr>
          <w:rFonts w:ascii="Times New Roman" w:eastAsia="Times New Roman" w:hAnsi="Times New Roman" w:cs="Times New Roman"/>
          <w:color w:val="333333"/>
          <w:sz w:val="24"/>
          <w:szCs w:val="24"/>
        </w:rPr>
        <w:lastRenderedPageBreak/>
        <w:t xml:space="preserve">reaches a point where they make proposals to the agent </w:t>
      </w:r>
      <w:r w:rsidR="007A43AE" w:rsidRPr="00ED745C">
        <w:rPr>
          <w:rFonts w:ascii="Times New Roman" w:eastAsia="Times New Roman" w:hAnsi="Times New Roman" w:cs="Times New Roman"/>
          <w:color w:val="333333"/>
          <w:sz w:val="24"/>
          <w:szCs w:val="24"/>
        </w:rPr>
        <w:t>that might not be very needful but only to better their working conditions</w:t>
      </w:r>
      <w:r w:rsidR="00D01331" w:rsidRPr="00ED745C">
        <w:rPr>
          <w:rFonts w:ascii="Times New Roman" w:eastAsia="Times New Roman" w:hAnsi="Times New Roman" w:cs="Times New Roman"/>
          <w:color w:val="333333"/>
          <w:sz w:val="24"/>
          <w:szCs w:val="24"/>
        </w:rPr>
        <w:t xml:space="preserve">, for example, </w:t>
      </w:r>
      <w:r w:rsidR="004A5193" w:rsidRPr="00ED745C">
        <w:rPr>
          <w:rFonts w:ascii="Times New Roman" w:eastAsia="Times New Roman" w:hAnsi="Times New Roman" w:cs="Times New Roman"/>
          <w:color w:val="333333"/>
          <w:sz w:val="24"/>
          <w:szCs w:val="24"/>
        </w:rPr>
        <w:t>the agent may pay out for an electrical fitting</w:t>
      </w:r>
      <w:r w:rsidR="009701CC" w:rsidRPr="00ED745C">
        <w:rPr>
          <w:rFonts w:ascii="Times New Roman" w:eastAsia="Times New Roman" w:hAnsi="Times New Roman" w:cs="Times New Roman"/>
          <w:color w:val="333333"/>
          <w:sz w:val="24"/>
          <w:szCs w:val="24"/>
        </w:rPr>
        <w:t xml:space="preserve"> twice the normal price since he/she has incentives to act in that manner. This poses a problem to </w:t>
      </w:r>
      <w:r w:rsidR="00AE05EB" w:rsidRPr="00ED745C">
        <w:rPr>
          <w:rFonts w:ascii="Times New Roman" w:eastAsia="Times New Roman" w:hAnsi="Times New Roman" w:cs="Times New Roman"/>
          <w:color w:val="333333"/>
          <w:sz w:val="24"/>
          <w:szCs w:val="24"/>
        </w:rPr>
        <w:t>me</w:t>
      </w:r>
      <w:r w:rsidR="009701CC" w:rsidRPr="00ED745C">
        <w:rPr>
          <w:rFonts w:ascii="Times New Roman" w:eastAsia="Times New Roman" w:hAnsi="Times New Roman" w:cs="Times New Roman"/>
          <w:color w:val="333333"/>
          <w:sz w:val="24"/>
          <w:szCs w:val="24"/>
        </w:rPr>
        <w:t xml:space="preserve"> as the principal to this agent. </w:t>
      </w:r>
    </w:p>
    <w:p w:rsidR="00ED745C" w:rsidRDefault="006C4579" w:rsidP="00ED745C">
      <w:pPr>
        <w:numPr>
          <w:ilvl w:val="0"/>
          <w:numId w:val="1"/>
        </w:numPr>
        <w:shd w:val="clear" w:color="auto" w:fill="FCFCFC"/>
        <w:spacing w:before="100" w:beforeAutospacing="1" w:after="100" w:afterAutospacing="1" w:line="480" w:lineRule="auto"/>
        <w:ind w:left="0"/>
        <w:rPr>
          <w:rFonts w:ascii="Times New Roman" w:eastAsia="Times New Roman" w:hAnsi="Times New Roman" w:cs="Times New Roman"/>
          <w:color w:val="333333"/>
          <w:sz w:val="24"/>
          <w:szCs w:val="24"/>
        </w:rPr>
      </w:pPr>
      <w:r w:rsidRPr="00ED745C">
        <w:rPr>
          <w:rFonts w:ascii="Times New Roman" w:eastAsia="Times New Roman" w:hAnsi="Times New Roman" w:cs="Times New Roman"/>
          <w:i/>
          <w:color w:val="333333"/>
          <w:sz w:val="24"/>
          <w:szCs w:val="24"/>
        </w:rPr>
        <w:t>Suppose you need additional capital to expand and you sell some stock to outside investors. If you maintain enough stock to control the company, what type of agency conflict might occur?</w:t>
      </w:r>
      <w:r w:rsidR="00ED745C" w:rsidRPr="00ED745C">
        <w:rPr>
          <w:rFonts w:ascii="Times New Roman" w:eastAsia="Times New Roman" w:hAnsi="Times New Roman" w:cs="Times New Roman"/>
          <w:color w:val="333333"/>
          <w:sz w:val="24"/>
          <w:szCs w:val="24"/>
        </w:rPr>
        <w:t xml:space="preserve"> </w:t>
      </w:r>
    </w:p>
    <w:p w:rsidR="006C4579" w:rsidRPr="00ED745C" w:rsidRDefault="00ED745C"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 xml:space="preserve">A company is initiated to make profits and serve the needs of a people. These profits are used to scale down the business, growing it to new branches. It may happen that the business cannot raise enough profits to make the capital required to diversify. The software shares can be traded to earn the company some incomes. Investors are invited to buy the company’s shares. </w:t>
      </w:r>
    </w:p>
    <w:p w:rsidR="00ED745C" w:rsidRPr="00ED745C" w:rsidRDefault="00ED745C"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When shares are traded, it means the bunch of the principals enlarges. A conflict of interest between majority shares holders or the parties’ controlling interest in the firm and minority shares holders arises. A confusion can confront the whole a people – seeing the minority shares holders as the principals and the majority shares holders as the agents (</w:t>
      </w:r>
      <w:proofErr w:type="spellStart"/>
      <w:r w:rsidRPr="00ED745C">
        <w:rPr>
          <w:rFonts w:ascii="Times New Roman" w:hAnsi="Times New Roman" w:cs="Times New Roman"/>
          <w:color w:val="222222"/>
          <w:sz w:val="24"/>
          <w:szCs w:val="24"/>
          <w:shd w:val="clear" w:color="auto" w:fill="FFFFFF"/>
        </w:rPr>
        <w:t>Gryglewicz</w:t>
      </w:r>
      <w:proofErr w:type="spellEnd"/>
      <w:r w:rsidRPr="00ED745C">
        <w:rPr>
          <w:rFonts w:ascii="Times New Roman" w:hAnsi="Times New Roman" w:cs="Times New Roman"/>
          <w:color w:val="222222"/>
          <w:sz w:val="24"/>
          <w:szCs w:val="24"/>
          <w:shd w:val="clear" w:color="auto" w:fill="FFFFFF"/>
        </w:rPr>
        <w:t xml:space="preserve"> et al, 2028)</w:t>
      </w:r>
      <w:r w:rsidRPr="00ED745C">
        <w:rPr>
          <w:rFonts w:ascii="Times New Roman" w:eastAsia="Times New Roman" w:hAnsi="Times New Roman" w:cs="Times New Roman"/>
          <w:color w:val="333333"/>
          <w:sz w:val="24"/>
          <w:szCs w:val="24"/>
        </w:rPr>
        <w:t xml:space="preserve">. For this reason, the majority share owners are exploited by their minors. This gives rise to a sequence of other problems that might break the agency relationship. </w:t>
      </w:r>
    </w:p>
    <w:p w:rsidR="00ED745C" w:rsidRDefault="006C4579" w:rsidP="00ED745C">
      <w:pPr>
        <w:numPr>
          <w:ilvl w:val="0"/>
          <w:numId w:val="1"/>
        </w:numPr>
        <w:shd w:val="clear" w:color="auto" w:fill="FCFCFC"/>
        <w:spacing w:before="100" w:beforeAutospacing="1" w:after="100" w:afterAutospacing="1" w:line="480" w:lineRule="auto"/>
        <w:ind w:left="0"/>
        <w:rPr>
          <w:rFonts w:ascii="Times New Roman" w:eastAsia="Times New Roman" w:hAnsi="Times New Roman" w:cs="Times New Roman"/>
          <w:color w:val="333333"/>
          <w:sz w:val="24"/>
          <w:szCs w:val="24"/>
        </w:rPr>
      </w:pPr>
      <w:r w:rsidRPr="00ED745C">
        <w:rPr>
          <w:rFonts w:ascii="Times New Roman" w:eastAsia="Times New Roman" w:hAnsi="Times New Roman" w:cs="Times New Roman"/>
          <w:i/>
          <w:color w:val="333333"/>
          <w:sz w:val="24"/>
          <w:szCs w:val="24"/>
        </w:rPr>
        <w:t>Suppose your company raises funds from outside lenders. What type of agency costs might occur?</w:t>
      </w:r>
      <w:r w:rsidR="00ED745C" w:rsidRPr="00ED745C">
        <w:rPr>
          <w:rFonts w:ascii="Times New Roman" w:eastAsia="Times New Roman" w:hAnsi="Times New Roman" w:cs="Times New Roman"/>
          <w:color w:val="333333"/>
          <w:sz w:val="24"/>
          <w:szCs w:val="24"/>
        </w:rPr>
        <w:t xml:space="preserve"> </w:t>
      </w:r>
    </w:p>
    <w:p w:rsidR="006C4579" w:rsidRPr="00ED745C" w:rsidRDefault="00ED745C"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 xml:space="preserve">The costs are direct agency costs. These are the costs that are taken to run over direct expenses in order to maintain the agency relationship. Again, these can be money that the agents or managers can use to benefit themselves at the expense of the principals or majority </w:t>
      </w:r>
      <w:r w:rsidRPr="00ED745C">
        <w:rPr>
          <w:rFonts w:ascii="Times New Roman" w:eastAsia="Times New Roman" w:hAnsi="Times New Roman" w:cs="Times New Roman"/>
          <w:color w:val="333333"/>
          <w:sz w:val="24"/>
          <w:szCs w:val="24"/>
        </w:rPr>
        <w:lastRenderedPageBreak/>
        <w:t xml:space="preserve">shareholders. </w:t>
      </w:r>
      <w:r w:rsidR="006C4579" w:rsidRPr="00ED745C">
        <w:rPr>
          <w:rFonts w:ascii="Times New Roman" w:eastAsia="Times New Roman" w:hAnsi="Times New Roman" w:cs="Times New Roman"/>
          <w:color w:val="333333"/>
          <w:sz w:val="24"/>
          <w:szCs w:val="24"/>
        </w:rPr>
        <w:t>How might lenders mitigate the agency costs?</w:t>
      </w:r>
      <w:r w:rsidRPr="00ED745C">
        <w:rPr>
          <w:rFonts w:ascii="Times New Roman" w:eastAsia="Times New Roman" w:hAnsi="Times New Roman" w:cs="Times New Roman"/>
          <w:color w:val="333333"/>
          <w:sz w:val="24"/>
          <w:szCs w:val="24"/>
        </w:rPr>
        <w:t xml:space="preserve"> Lenders can put across strict measures that would help repayment of loaned instruments within the stipulated time. For instance, the agency relationship should provide a valid collateral correspondent to the loaned amount, put strict measure on their loaned items and do a follow up on the loan out.  In these ways, agency costs would be settled off in good time and without pressures.  </w:t>
      </w:r>
    </w:p>
    <w:p w:rsidR="006C4579" w:rsidRPr="00ED745C" w:rsidRDefault="006C4579" w:rsidP="00ED745C">
      <w:pPr>
        <w:numPr>
          <w:ilvl w:val="0"/>
          <w:numId w:val="1"/>
        </w:numPr>
        <w:shd w:val="clear" w:color="auto" w:fill="FCFCFC"/>
        <w:spacing w:before="100" w:beforeAutospacing="1" w:after="100" w:afterAutospacing="1" w:line="480" w:lineRule="auto"/>
        <w:ind w:left="0"/>
        <w:rPr>
          <w:rFonts w:ascii="Times New Roman" w:eastAsia="Times New Roman" w:hAnsi="Times New Roman" w:cs="Times New Roman"/>
          <w:i/>
          <w:color w:val="333333"/>
          <w:sz w:val="24"/>
          <w:szCs w:val="24"/>
        </w:rPr>
      </w:pPr>
      <w:r w:rsidRPr="00ED745C">
        <w:rPr>
          <w:rFonts w:ascii="Times New Roman" w:eastAsia="Times New Roman" w:hAnsi="Times New Roman" w:cs="Times New Roman"/>
          <w:i/>
          <w:color w:val="333333"/>
          <w:sz w:val="24"/>
          <w:szCs w:val="24"/>
        </w:rPr>
        <w:t>Suppose your company is very successful and you cash out most of your stock and turn the company over to an elected board of directors. Neither you nor any other stockholders own a controlling interest (this is the situation at most public companies). List six potential managerial behaviors that can harm a firm’s value.</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Making tender and soft decisions, especially when trying to protect a friendship at the expense of the business,</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Compromising on the prices of individual shares</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 xml:space="preserve">Averseness in well-off ventures that require huge capital injections </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‘Eating up’ most of the business time and concentrating effort on other targets</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Hiring irrelevant staff who just flock the site and have no impact on the outcome of the company</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Conducting events that don’t impact the business’s worthy, instead, they lower its value (</w:t>
      </w:r>
      <w:r w:rsidRPr="00ED745C">
        <w:rPr>
          <w:rFonts w:ascii="Times New Roman" w:hAnsi="Times New Roman" w:cs="Times New Roman"/>
          <w:color w:val="222222"/>
          <w:sz w:val="24"/>
          <w:szCs w:val="24"/>
          <w:shd w:val="clear" w:color="auto" w:fill="FFFFFF"/>
        </w:rPr>
        <w:t>Frye, M. B. 2017</w:t>
      </w:r>
      <w:r w:rsidRPr="00ED745C">
        <w:rPr>
          <w:rFonts w:ascii="Times New Roman" w:hAnsi="Times New Roman" w:cs="Times New Roman"/>
          <w:color w:val="222222"/>
          <w:sz w:val="24"/>
          <w:szCs w:val="24"/>
          <w:shd w:val="clear" w:color="auto" w:fill="FFFFFF"/>
        </w:rPr>
        <w:t>).</w:t>
      </w:r>
    </w:p>
    <w:p w:rsidR="00ED745C" w:rsidRPr="00ED745C" w:rsidRDefault="006C4579" w:rsidP="00ED745C">
      <w:pPr>
        <w:numPr>
          <w:ilvl w:val="0"/>
          <w:numId w:val="1"/>
        </w:numPr>
        <w:shd w:val="clear" w:color="auto" w:fill="FCFCFC"/>
        <w:spacing w:before="100" w:beforeAutospacing="1" w:after="100" w:afterAutospacing="1" w:line="480" w:lineRule="auto"/>
        <w:ind w:left="0"/>
        <w:rPr>
          <w:rFonts w:ascii="Times New Roman" w:eastAsia="Times New Roman" w:hAnsi="Times New Roman" w:cs="Times New Roman"/>
          <w:color w:val="333333"/>
          <w:sz w:val="24"/>
          <w:szCs w:val="24"/>
        </w:rPr>
      </w:pPr>
      <w:r w:rsidRPr="00ED745C">
        <w:rPr>
          <w:rFonts w:ascii="Times New Roman" w:eastAsia="Times New Roman" w:hAnsi="Times New Roman" w:cs="Times New Roman"/>
          <w:i/>
          <w:color w:val="333333"/>
          <w:sz w:val="24"/>
          <w:szCs w:val="24"/>
        </w:rPr>
        <w:t>What is corporate governance?</w:t>
      </w:r>
    </w:p>
    <w:p w:rsidR="00ED745C" w:rsidRPr="00ED745C" w:rsidRDefault="00ED745C"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i/>
          <w:color w:val="333333"/>
          <w:sz w:val="24"/>
          <w:szCs w:val="24"/>
        </w:rPr>
        <w:t xml:space="preserve"> </w:t>
      </w:r>
      <w:r w:rsidRPr="00ED745C">
        <w:rPr>
          <w:rFonts w:ascii="Times New Roman" w:eastAsia="Times New Roman" w:hAnsi="Times New Roman" w:cs="Times New Roman"/>
          <w:color w:val="333333"/>
          <w:sz w:val="24"/>
          <w:szCs w:val="24"/>
        </w:rPr>
        <w:t xml:space="preserve">Corporate governance refers to the legislate ground in a company setting, that is, the specifics that need adhered to. They are basically rules and regulations that guide decisions and operations in the company. </w:t>
      </w:r>
    </w:p>
    <w:p w:rsidR="006C4579" w:rsidRPr="00ED745C" w:rsidRDefault="006C4579" w:rsidP="00ED745C">
      <w:p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i/>
          <w:color w:val="333333"/>
          <w:sz w:val="24"/>
          <w:szCs w:val="24"/>
        </w:rPr>
        <w:lastRenderedPageBreak/>
        <w:t>List five corporate governance provisions that are internal to a firm and are under its control</w:t>
      </w:r>
      <w:r w:rsidRPr="00ED745C">
        <w:rPr>
          <w:rFonts w:ascii="Times New Roman" w:eastAsia="Times New Roman" w:hAnsi="Times New Roman" w:cs="Times New Roman"/>
          <w:color w:val="333333"/>
          <w:sz w:val="24"/>
          <w:szCs w:val="24"/>
        </w:rPr>
        <w:t>.</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Work etiquette and overall discipline in the organization</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Salary/wage determination, but above a given threshold</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Compensations and rewards</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Choice of capital structures and</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Accounting systems, control mechanisms and appraisal ways</w:t>
      </w:r>
    </w:p>
    <w:p w:rsidR="00ED745C" w:rsidRPr="00ED745C" w:rsidRDefault="006C4579" w:rsidP="00ED745C">
      <w:pPr>
        <w:numPr>
          <w:ilvl w:val="0"/>
          <w:numId w:val="1"/>
        </w:numPr>
        <w:shd w:val="clear" w:color="auto" w:fill="FCFCFC"/>
        <w:spacing w:before="100" w:beforeAutospacing="1" w:after="100" w:afterAutospacing="1" w:line="480" w:lineRule="auto"/>
        <w:ind w:left="0"/>
        <w:rPr>
          <w:rFonts w:ascii="Times New Roman" w:eastAsia="Times New Roman" w:hAnsi="Times New Roman" w:cs="Times New Roman"/>
          <w:i/>
          <w:color w:val="333333"/>
          <w:sz w:val="24"/>
          <w:szCs w:val="24"/>
        </w:rPr>
      </w:pPr>
      <w:r w:rsidRPr="00ED745C">
        <w:rPr>
          <w:rFonts w:ascii="Times New Roman" w:eastAsia="Times New Roman" w:hAnsi="Times New Roman" w:cs="Times New Roman"/>
          <w:i/>
          <w:color w:val="333333"/>
          <w:sz w:val="24"/>
          <w:szCs w:val="24"/>
        </w:rPr>
        <w:t>What characteristics of the board of directors usually lead to effective corporate governance?</w:t>
      </w:r>
    </w:p>
    <w:p w:rsidR="00ED745C" w:rsidRPr="00ED745C" w:rsidRDefault="00ED745C"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Effective corporate governance would be achieved as a result of good management activity. Features of the board that are discerned include (</w:t>
      </w:r>
      <w:r w:rsidRPr="00ED745C">
        <w:rPr>
          <w:rFonts w:ascii="Times New Roman" w:hAnsi="Times New Roman" w:cs="Times New Roman"/>
          <w:color w:val="222222"/>
          <w:sz w:val="24"/>
          <w:szCs w:val="24"/>
          <w:shd w:val="clear" w:color="auto" w:fill="FFFFFF"/>
        </w:rPr>
        <w:t xml:space="preserve">Frye, M. B. </w:t>
      </w:r>
      <w:r w:rsidRPr="00ED745C">
        <w:rPr>
          <w:rFonts w:ascii="Times New Roman" w:hAnsi="Times New Roman" w:cs="Times New Roman"/>
          <w:color w:val="222222"/>
          <w:sz w:val="24"/>
          <w:szCs w:val="24"/>
          <w:shd w:val="clear" w:color="auto" w:fill="FFFFFF"/>
        </w:rPr>
        <w:t>2017</w:t>
      </w:r>
      <w:r w:rsidRPr="00ED745C">
        <w:rPr>
          <w:rFonts w:ascii="Times New Roman" w:hAnsi="Times New Roman" w:cs="Times New Roman"/>
          <w:color w:val="222222"/>
          <w:sz w:val="24"/>
          <w:szCs w:val="24"/>
          <w:shd w:val="clear" w:color="auto" w:fill="FFFFFF"/>
        </w:rPr>
        <w:t>)</w:t>
      </w:r>
      <w:r w:rsidRPr="00ED745C">
        <w:rPr>
          <w:rFonts w:ascii="Times New Roman" w:eastAsia="Times New Roman" w:hAnsi="Times New Roman" w:cs="Times New Roman"/>
          <w:color w:val="333333"/>
          <w:sz w:val="24"/>
          <w:szCs w:val="24"/>
        </w:rPr>
        <w:t>;</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 xml:space="preserve"> A controllable number of directors is prerequisite. This helps in easy decision making. Few people are able to disagree to agree without taking much time, </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Management positions of the board should not be a replication of the company’s management. At least members should have full representation,</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Compensation for the time and ideas shared is very important to the members of the board</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External officers should be engaged in the board sitting. It is vital for them to ascertain whether what is being purposed is within rubrics.</w:t>
      </w:r>
    </w:p>
    <w:p w:rsidR="006C4579" w:rsidRPr="00ED745C" w:rsidRDefault="006C4579" w:rsidP="00ED745C">
      <w:pPr>
        <w:numPr>
          <w:ilvl w:val="0"/>
          <w:numId w:val="1"/>
        </w:numPr>
        <w:shd w:val="clear" w:color="auto" w:fill="FCFCFC"/>
        <w:spacing w:before="100" w:beforeAutospacing="1" w:after="100" w:afterAutospacing="1" w:line="480" w:lineRule="auto"/>
        <w:ind w:left="0"/>
        <w:rPr>
          <w:rFonts w:ascii="Times New Roman" w:eastAsia="Times New Roman" w:hAnsi="Times New Roman" w:cs="Times New Roman"/>
          <w:i/>
          <w:color w:val="333333"/>
          <w:sz w:val="24"/>
          <w:szCs w:val="24"/>
        </w:rPr>
      </w:pPr>
      <w:r w:rsidRPr="00ED745C">
        <w:rPr>
          <w:rFonts w:ascii="Times New Roman" w:eastAsia="Times New Roman" w:hAnsi="Times New Roman" w:cs="Times New Roman"/>
          <w:i/>
          <w:color w:val="333333"/>
          <w:sz w:val="24"/>
          <w:szCs w:val="24"/>
        </w:rPr>
        <w:t>List three provisions in the corporate charter that affect takeovers.</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Shareholders rights</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 xml:space="preserve">Voting rights and </w:t>
      </w:r>
    </w:p>
    <w:p w:rsidR="00ED745C" w:rsidRPr="00ED745C" w:rsidRDefault="00ED745C" w:rsidP="00ED745C">
      <w:pPr>
        <w:pStyle w:val="ListParagraph"/>
        <w:numPr>
          <w:ilvl w:val="1"/>
          <w:numId w:val="1"/>
        </w:num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The repurchasing of shares</w:t>
      </w:r>
    </w:p>
    <w:p w:rsidR="00ED745C" w:rsidRPr="00ED745C" w:rsidRDefault="006C4579" w:rsidP="00ED745C">
      <w:pPr>
        <w:numPr>
          <w:ilvl w:val="0"/>
          <w:numId w:val="1"/>
        </w:numPr>
        <w:shd w:val="clear" w:color="auto" w:fill="FCFCFC"/>
        <w:spacing w:before="100" w:beforeAutospacing="1" w:after="100" w:afterAutospacing="1" w:line="480" w:lineRule="auto"/>
        <w:ind w:left="0"/>
        <w:rPr>
          <w:rFonts w:ascii="Times New Roman" w:eastAsia="Times New Roman" w:hAnsi="Times New Roman" w:cs="Times New Roman"/>
          <w:i/>
          <w:color w:val="333333"/>
          <w:sz w:val="24"/>
          <w:szCs w:val="24"/>
        </w:rPr>
      </w:pPr>
      <w:r w:rsidRPr="00ED745C">
        <w:rPr>
          <w:rFonts w:ascii="Times New Roman" w:eastAsia="Times New Roman" w:hAnsi="Times New Roman" w:cs="Times New Roman"/>
          <w:i/>
          <w:color w:val="333333"/>
          <w:sz w:val="24"/>
          <w:szCs w:val="24"/>
        </w:rPr>
        <w:t xml:space="preserve">Briefly describe the use of stock options in a compensation plan. </w:t>
      </w:r>
    </w:p>
    <w:p w:rsidR="00ED745C" w:rsidRPr="00ED745C" w:rsidRDefault="00ED745C"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lastRenderedPageBreak/>
        <w:t xml:space="preserve">Options are categorized in the compensation plans since they give the holder a very special right – he/she can buy the company’s share(s) at a specific price regardless of whether the price has inflated or not. Options are given for a specific period of time. This means that their rights are exercisable for that particular period </w:t>
      </w:r>
      <w:r w:rsidRPr="00ED745C">
        <w:rPr>
          <w:rFonts w:ascii="Times New Roman" w:eastAsia="Times New Roman" w:hAnsi="Times New Roman" w:cs="Times New Roman"/>
          <w:color w:val="333333"/>
          <w:sz w:val="24"/>
          <w:szCs w:val="24"/>
        </w:rPr>
        <w:t>(</w:t>
      </w:r>
      <w:r w:rsidRPr="00ED745C">
        <w:rPr>
          <w:rFonts w:ascii="Times New Roman" w:hAnsi="Times New Roman" w:cs="Times New Roman"/>
          <w:color w:val="222222"/>
          <w:sz w:val="24"/>
          <w:szCs w:val="24"/>
          <w:shd w:val="clear" w:color="auto" w:fill="FFFFFF"/>
        </w:rPr>
        <w:t>Frye, M. B. 2017)</w:t>
      </w:r>
      <w:r w:rsidRPr="00ED745C">
        <w:rPr>
          <w:rFonts w:ascii="Times New Roman" w:eastAsia="Times New Roman" w:hAnsi="Times New Roman" w:cs="Times New Roman"/>
          <w:color w:val="333333"/>
          <w:sz w:val="24"/>
          <w:szCs w:val="24"/>
        </w:rPr>
        <w:t xml:space="preserve">. </w:t>
      </w:r>
    </w:p>
    <w:p w:rsidR="006C4579" w:rsidRPr="00ED745C" w:rsidRDefault="006C4579"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r w:rsidRPr="00ED745C">
        <w:rPr>
          <w:rFonts w:ascii="Times New Roman" w:eastAsia="Times New Roman" w:hAnsi="Times New Roman" w:cs="Times New Roman"/>
          <w:i/>
          <w:color w:val="333333"/>
          <w:sz w:val="24"/>
          <w:szCs w:val="24"/>
        </w:rPr>
        <w:t>What are some potential problems with stock options as a form of compensation?</w:t>
      </w:r>
    </w:p>
    <w:p w:rsidR="00ED745C" w:rsidRPr="00ED745C" w:rsidRDefault="00ED745C"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 xml:space="preserve">Stock options hurt shareholders in that they reduce the earnings of the company, i.e. when sold at prices lower that the market price. They also, are risky strategies. They increase interests that the company should pay. They also lower the performance of the company. Options given as shares depreciate the company’s value compared to companies that instead allow cash allowances. </w:t>
      </w:r>
    </w:p>
    <w:p w:rsidR="00ED745C" w:rsidRPr="00ED745C" w:rsidRDefault="006C4579" w:rsidP="00ED745C">
      <w:pPr>
        <w:numPr>
          <w:ilvl w:val="0"/>
          <w:numId w:val="1"/>
        </w:numPr>
        <w:shd w:val="clear" w:color="auto" w:fill="FCFCFC"/>
        <w:spacing w:before="100" w:beforeAutospacing="1" w:after="100" w:afterAutospacing="1" w:line="480" w:lineRule="auto"/>
        <w:ind w:left="0"/>
        <w:rPr>
          <w:rFonts w:ascii="Times New Roman" w:eastAsia="Times New Roman" w:hAnsi="Times New Roman" w:cs="Times New Roman"/>
          <w:i/>
          <w:color w:val="333333"/>
          <w:sz w:val="24"/>
          <w:szCs w:val="24"/>
        </w:rPr>
      </w:pPr>
      <w:r w:rsidRPr="00ED745C">
        <w:rPr>
          <w:rFonts w:ascii="Times New Roman" w:eastAsia="Times New Roman" w:hAnsi="Times New Roman" w:cs="Times New Roman"/>
          <w:i/>
          <w:color w:val="333333"/>
          <w:sz w:val="24"/>
          <w:szCs w:val="24"/>
        </w:rPr>
        <w:t xml:space="preserve">What is block ownership? </w:t>
      </w:r>
    </w:p>
    <w:p w:rsidR="00ED745C" w:rsidRPr="00ED745C" w:rsidRDefault="00ED745C"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Block ownership simply means the control of large block of a company shares (</w:t>
      </w:r>
      <w:proofErr w:type="spellStart"/>
      <w:r w:rsidRPr="00ED745C">
        <w:rPr>
          <w:rFonts w:ascii="Times New Roman" w:hAnsi="Times New Roman" w:cs="Times New Roman"/>
          <w:color w:val="222222"/>
          <w:sz w:val="24"/>
          <w:szCs w:val="24"/>
          <w:shd w:val="clear" w:color="auto" w:fill="FFFFFF"/>
        </w:rPr>
        <w:t>Herzel</w:t>
      </w:r>
      <w:proofErr w:type="spellEnd"/>
      <w:r w:rsidRPr="00ED745C">
        <w:rPr>
          <w:rFonts w:ascii="Times New Roman" w:hAnsi="Times New Roman" w:cs="Times New Roman"/>
          <w:color w:val="222222"/>
          <w:sz w:val="24"/>
          <w:szCs w:val="24"/>
          <w:shd w:val="clear" w:color="auto" w:fill="FFFFFF"/>
        </w:rPr>
        <w:t xml:space="preserve"> et al, 2017)</w:t>
      </w:r>
      <w:r w:rsidRPr="00ED745C">
        <w:rPr>
          <w:rFonts w:ascii="Times New Roman" w:eastAsia="Times New Roman" w:hAnsi="Times New Roman" w:cs="Times New Roman"/>
          <w:color w:val="333333"/>
          <w:sz w:val="24"/>
          <w:szCs w:val="24"/>
        </w:rPr>
        <w:t xml:space="preserve">. </w:t>
      </w:r>
    </w:p>
    <w:p w:rsidR="006C4579" w:rsidRPr="00ED745C" w:rsidRDefault="006C4579" w:rsidP="00ED745C">
      <w:pPr>
        <w:shd w:val="clear" w:color="auto" w:fill="FCFCFC"/>
        <w:spacing w:before="100" w:beforeAutospacing="1" w:after="100" w:afterAutospacing="1" w:line="480" w:lineRule="auto"/>
        <w:rPr>
          <w:rFonts w:ascii="Times New Roman" w:eastAsia="Times New Roman" w:hAnsi="Times New Roman" w:cs="Times New Roman"/>
          <w:i/>
          <w:color w:val="333333"/>
          <w:sz w:val="24"/>
          <w:szCs w:val="24"/>
        </w:rPr>
      </w:pPr>
      <w:r w:rsidRPr="00ED745C">
        <w:rPr>
          <w:rFonts w:ascii="Times New Roman" w:eastAsia="Times New Roman" w:hAnsi="Times New Roman" w:cs="Times New Roman"/>
          <w:i/>
          <w:color w:val="333333"/>
          <w:sz w:val="24"/>
          <w:szCs w:val="24"/>
        </w:rPr>
        <w:t>How does it affect corporate governance?</w:t>
      </w:r>
    </w:p>
    <w:p w:rsidR="00ED745C" w:rsidRPr="00ED745C" w:rsidRDefault="00ED745C" w:rsidP="00ED745C">
      <w:pPr>
        <w:shd w:val="clear" w:color="auto" w:fill="FCFCFC"/>
        <w:spacing w:before="100" w:beforeAutospacing="1" w:after="100" w:afterAutospacing="1" w:line="480" w:lineRule="auto"/>
        <w:ind w:firstLine="720"/>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t xml:space="preserve">Block owners derive exclusive powers from the shares they control in the company. They impact management, investment, incentives etc. decisions since they are granted voting rights. Again, they monitor management taking a lead role in better corporate ruling.  </w:t>
      </w:r>
    </w:p>
    <w:p w:rsidR="00ED745C" w:rsidRDefault="00ED745C" w:rsidP="00ED745C">
      <w:pPr>
        <w:shd w:val="clear" w:color="auto" w:fill="FCFCFC"/>
        <w:spacing w:before="100" w:beforeAutospacing="1" w:after="100" w:afterAutospacing="1" w:line="480" w:lineRule="auto"/>
        <w:jc w:val="center"/>
        <w:rPr>
          <w:rFonts w:ascii="Times New Roman" w:eastAsia="Times New Roman" w:hAnsi="Times New Roman" w:cs="Times New Roman"/>
          <w:color w:val="333333"/>
          <w:sz w:val="24"/>
          <w:szCs w:val="24"/>
        </w:rPr>
      </w:pPr>
    </w:p>
    <w:p w:rsidR="00ED745C" w:rsidRDefault="00ED745C" w:rsidP="00ED745C">
      <w:pPr>
        <w:shd w:val="clear" w:color="auto" w:fill="FCFCFC"/>
        <w:spacing w:before="100" w:beforeAutospacing="1" w:after="100" w:afterAutospacing="1" w:line="480" w:lineRule="auto"/>
        <w:jc w:val="center"/>
        <w:rPr>
          <w:rFonts w:ascii="Times New Roman" w:eastAsia="Times New Roman" w:hAnsi="Times New Roman" w:cs="Times New Roman"/>
          <w:color w:val="333333"/>
          <w:sz w:val="24"/>
          <w:szCs w:val="24"/>
        </w:rPr>
      </w:pPr>
    </w:p>
    <w:p w:rsidR="00ED745C" w:rsidRPr="00ED745C" w:rsidRDefault="00ED745C" w:rsidP="00ED745C">
      <w:pPr>
        <w:shd w:val="clear" w:color="auto" w:fill="FCFCFC"/>
        <w:spacing w:before="100" w:beforeAutospacing="1" w:after="100" w:afterAutospacing="1" w:line="480" w:lineRule="auto"/>
        <w:jc w:val="center"/>
        <w:rPr>
          <w:rFonts w:ascii="Times New Roman" w:eastAsia="Times New Roman" w:hAnsi="Times New Roman" w:cs="Times New Roman"/>
          <w:color w:val="333333"/>
          <w:sz w:val="24"/>
          <w:szCs w:val="24"/>
        </w:rPr>
      </w:pPr>
      <w:r w:rsidRPr="00ED745C">
        <w:rPr>
          <w:rFonts w:ascii="Times New Roman" w:eastAsia="Times New Roman" w:hAnsi="Times New Roman" w:cs="Times New Roman"/>
          <w:color w:val="333333"/>
          <w:sz w:val="24"/>
          <w:szCs w:val="24"/>
        </w:rPr>
        <w:lastRenderedPageBreak/>
        <w:t>References</w:t>
      </w:r>
    </w:p>
    <w:p w:rsidR="00ED745C" w:rsidRPr="00ED745C" w:rsidRDefault="00ED745C" w:rsidP="00ED745C">
      <w:pPr>
        <w:shd w:val="clear" w:color="auto" w:fill="FCFCFC"/>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ED745C">
        <w:rPr>
          <w:rFonts w:ascii="Times New Roman" w:hAnsi="Times New Roman" w:cs="Times New Roman"/>
          <w:color w:val="222222"/>
          <w:sz w:val="24"/>
          <w:szCs w:val="24"/>
          <w:shd w:val="clear" w:color="auto" w:fill="FFFFFF"/>
        </w:rPr>
        <w:t>Bain, V. (2018). AGENCY RELATIONSHIP; REPRESENTATIVE STOCK OPTION; PRODUCTIVITY; REPRESENTATIVE ENGAGEMENT; FIRM EXECUTION. </w:t>
      </w:r>
      <w:r w:rsidRPr="00ED745C">
        <w:rPr>
          <w:rFonts w:ascii="Times New Roman" w:hAnsi="Times New Roman" w:cs="Times New Roman"/>
          <w:i/>
          <w:iCs/>
          <w:color w:val="222222"/>
          <w:sz w:val="24"/>
          <w:szCs w:val="24"/>
          <w:shd w:val="clear" w:color="auto" w:fill="FFFFFF"/>
        </w:rPr>
        <w:t>ACCENT JOURNAL OF ECONOMICS ECOLOGY &amp; ENGINEERING</w:t>
      </w:r>
      <w:r w:rsidRPr="00ED745C">
        <w:rPr>
          <w:rFonts w:ascii="Times New Roman" w:hAnsi="Times New Roman" w:cs="Times New Roman"/>
          <w:color w:val="222222"/>
          <w:sz w:val="24"/>
          <w:szCs w:val="24"/>
          <w:shd w:val="clear" w:color="auto" w:fill="FFFFFF"/>
        </w:rPr>
        <w:t>, </w:t>
      </w:r>
      <w:r w:rsidRPr="00ED745C">
        <w:rPr>
          <w:rFonts w:ascii="Times New Roman" w:hAnsi="Times New Roman" w:cs="Times New Roman"/>
          <w:i/>
          <w:iCs/>
          <w:color w:val="222222"/>
          <w:sz w:val="24"/>
          <w:szCs w:val="24"/>
          <w:shd w:val="clear" w:color="auto" w:fill="FFFFFF"/>
        </w:rPr>
        <w:t>3</w:t>
      </w:r>
      <w:r w:rsidRPr="00ED745C">
        <w:rPr>
          <w:rFonts w:ascii="Times New Roman" w:hAnsi="Times New Roman" w:cs="Times New Roman"/>
          <w:color w:val="222222"/>
          <w:sz w:val="24"/>
          <w:szCs w:val="24"/>
          <w:shd w:val="clear" w:color="auto" w:fill="FFFFFF"/>
        </w:rPr>
        <w:t>(1).</w:t>
      </w:r>
    </w:p>
    <w:p w:rsidR="00ED745C" w:rsidRPr="00ED745C" w:rsidRDefault="00ED745C" w:rsidP="00ED745C">
      <w:pPr>
        <w:shd w:val="clear" w:color="auto" w:fill="FCFCFC"/>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ED745C">
        <w:rPr>
          <w:rFonts w:ascii="Times New Roman" w:hAnsi="Times New Roman" w:cs="Times New Roman"/>
          <w:color w:val="222222"/>
          <w:sz w:val="24"/>
          <w:szCs w:val="24"/>
          <w:shd w:val="clear" w:color="auto" w:fill="FFFFFF"/>
        </w:rPr>
        <w:t>Frye, M. B. (2017). 4. An overview of corporate governance. </w:t>
      </w:r>
      <w:r w:rsidRPr="00ED745C">
        <w:rPr>
          <w:rFonts w:ascii="Times New Roman" w:hAnsi="Times New Roman" w:cs="Times New Roman"/>
          <w:i/>
          <w:iCs/>
          <w:color w:val="222222"/>
          <w:sz w:val="24"/>
          <w:szCs w:val="24"/>
          <w:shd w:val="clear" w:color="auto" w:fill="FFFFFF"/>
        </w:rPr>
        <w:t>The Most Important Concepts in Finance</w:t>
      </w:r>
      <w:r w:rsidRPr="00ED745C">
        <w:rPr>
          <w:rFonts w:ascii="Times New Roman" w:hAnsi="Times New Roman" w:cs="Times New Roman"/>
          <w:color w:val="222222"/>
          <w:sz w:val="24"/>
          <w:szCs w:val="24"/>
          <w:shd w:val="clear" w:color="auto" w:fill="FFFFFF"/>
        </w:rPr>
        <w:t>, 69.</w:t>
      </w:r>
    </w:p>
    <w:p w:rsidR="00ED745C" w:rsidRPr="00ED745C" w:rsidRDefault="00ED745C" w:rsidP="00ED745C">
      <w:pPr>
        <w:shd w:val="clear" w:color="auto" w:fill="FCFCFC"/>
        <w:spacing w:before="100" w:beforeAutospacing="1" w:after="100" w:afterAutospacing="1" w:line="480" w:lineRule="auto"/>
        <w:jc w:val="center"/>
        <w:rPr>
          <w:rFonts w:ascii="Times New Roman" w:hAnsi="Times New Roman" w:cs="Times New Roman"/>
          <w:color w:val="222222"/>
          <w:sz w:val="24"/>
          <w:szCs w:val="24"/>
          <w:shd w:val="clear" w:color="auto" w:fill="FFFFFF"/>
        </w:rPr>
      </w:pPr>
      <w:proofErr w:type="spellStart"/>
      <w:r w:rsidRPr="00ED745C">
        <w:rPr>
          <w:rFonts w:ascii="Times New Roman" w:hAnsi="Times New Roman" w:cs="Times New Roman"/>
          <w:color w:val="222222"/>
          <w:sz w:val="24"/>
          <w:szCs w:val="24"/>
          <w:shd w:val="clear" w:color="auto" w:fill="FFFFFF"/>
        </w:rPr>
        <w:t>Gryglewicz</w:t>
      </w:r>
      <w:proofErr w:type="spellEnd"/>
      <w:r w:rsidRPr="00ED745C">
        <w:rPr>
          <w:rFonts w:ascii="Times New Roman" w:hAnsi="Times New Roman" w:cs="Times New Roman"/>
          <w:color w:val="222222"/>
          <w:sz w:val="24"/>
          <w:szCs w:val="24"/>
          <w:shd w:val="clear" w:color="auto" w:fill="FFFFFF"/>
        </w:rPr>
        <w:t xml:space="preserve">, S., Mayer, S., &amp; </w:t>
      </w:r>
      <w:proofErr w:type="spellStart"/>
      <w:r w:rsidRPr="00ED745C">
        <w:rPr>
          <w:rFonts w:ascii="Times New Roman" w:hAnsi="Times New Roman" w:cs="Times New Roman"/>
          <w:color w:val="222222"/>
          <w:sz w:val="24"/>
          <w:szCs w:val="24"/>
          <w:shd w:val="clear" w:color="auto" w:fill="FFFFFF"/>
        </w:rPr>
        <w:t>Morellec</w:t>
      </w:r>
      <w:proofErr w:type="spellEnd"/>
      <w:r w:rsidRPr="00ED745C">
        <w:rPr>
          <w:rFonts w:ascii="Times New Roman" w:hAnsi="Times New Roman" w:cs="Times New Roman"/>
          <w:color w:val="222222"/>
          <w:sz w:val="24"/>
          <w:szCs w:val="24"/>
          <w:shd w:val="clear" w:color="auto" w:fill="FFFFFF"/>
        </w:rPr>
        <w:t>, E. (2018). DP12720 Agency Conflicts over the Short and Long Run: Short-termism, Long-termism, and Pay-for-Luck.</w:t>
      </w:r>
    </w:p>
    <w:p w:rsidR="00ED745C" w:rsidRPr="00ED745C" w:rsidRDefault="00ED745C" w:rsidP="00ED745C">
      <w:pPr>
        <w:shd w:val="clear" w:color="auto" w:fill="FCFCFC"/>
        <w:spacing w:before="100" w:beforeAutospacing="1" w:after="100" w:afterAutospacing="1" w:line="480" w:lineRule="auto"/>
        <w:jc w:val="center"/>
        <w:rPr>
          <w:rFonts w:ascii="Times New Roman" w:hAnsi="Times New Roman" w:cs="Times New Roman"/>
          <w:color w:val="222222"/>
          <w:sz w:val="24"/>
          <w:szCs w:val="24"/>
          <w:shd w:val="clear" w:color="auto" w:fill="FFFFFF"/>
        </w:rPr>
      </w:pPr>
      <w:proofErr w:type="spellStart"/>
      <w:r w:rsidRPr="00ED745C">
        <w:rPr>
          <w:rFonts w:ascii="Times New Roman" w:hAnsi="Times New Roman" w:cs="Times New Roman"/>
          <w:color w:val="222222"/>
          <w:sz w:val="24"/>
          <w:szCs w:val="24"/>
          <w:shd w:val="clear" w:color="auto" w:fill="FFFFFF"/>
        </w:rPr>
        <w:t>Herzel</w:t>
      </w:r>
      <w:proofErr w:type="spellEnd"/>
      <w:r w:rsidRPr="00ED745C">
        <w:rPr>
          <w:rFonts w:ascii="Times New Roman" w:hAnsi="Times New Roman" w:cs="Times New Roman"/>
          <w:color w:val="222222"/>
          <w:sz w:val="24"/>
          <w:szCs w:val="24"/>
          <w:shd w:val="clear" w:color="auto" w:fill="FFFFFF"/>
        </w:rPr>
        <w:t xml:space="preserve">, S., &amp; </w:t>
      </w:r>
      <w:proofErr w:type="spellStart"/>
      <w:r w:rsidRPr="00ED745C">
        <w:rPr>
          <w:rFonts w:ascii="Times New Roman" w:hAnsi="Times New Roman" w:cs="Times New Roman"/>
          <w:color w:val="222222"/>
          <w:sz w:val="24"/>
          <w:szCs w:val="24"/>
          <w:shd w:val="clear" w:color="auto" w:fill="FFFFFF"/>
        </w:rPr>
        <w:t>Nicolosi</w:t>
      </w:r>
      <w:proofErr w:type="spellEnd"/>
      <w:r w:rsidRPr="00ED745C">
        <w:rPr>
          <w:rFonts w:ascii="Times New Roman" w:hAnsi="Times New Roman" w:cs="Times New Roman"/>
          <w:color w:val="222222"/>
          <w:sz w:val="24"/>
          <w:szCs w:val="24"/>
          <w:shd w:val="clear" w:color="auto" w:fill="FFFFFF"/>
        </w:rPr>
        <w:t>, M. (2017). Optimal strategies with option compensation under mean reverting returns or volatilities. </w:t>
      </w:r>
      <w:r w:rsidRPr="00ED745C">
        <w:rPr>
          <w:rFonts w:ascii="Times New Roman" w:hAnsi="Times New Roman" w:cs="Times New Roman"/>
          <w:i/>
          <w:iCs/>
          <w:color w:val="222222"/>
          <w:sz w:val="24"/>
          <w:szCs w:val="24"/>
          <w:shd w:val="clear" w:color="auto" w:fill="FFFFFF"/>
        </w:rPr>
        <w:t>Computational Management Science</w:t>
      </w:r>
      <w:r w:rsidRPr="00ED745C">
        <w:rPr>
          <w:rFonts w:ascii="Times New Roman" w:hAnsi="Times New Roman" w:cs="Times New Roman"/>
          <w:color w:val="222222"/>
          <w:sz w:val="24"/>
          <w:szCs w:val="24"/>
          <w:shd w:val="clear" w:color="auto" w:fill="FFFFFF"/>
        </w:rPr>
        <w:t>, 1-23.</w:t>
      </w:r>
    </w:p>
    <w:p w:rsidR="00ED745C" w:rsidRPr="00ED745C" w:rsidRDefault="00ED745C" w:rsidP="00ED745C">
      <w:pPr>
        <w:shd w:val="clear" w:color="auto" w:fill="FCFCFC"/>
        <w:spacing w:before="100" w:beforeAutospacing="1" w:after="100" w:afterAutospacing="1" w:line="480" w:lineRule="auto"/>
        <w:jc w:val="center"/>
        <w:rPr>
          <w:rFonts w:ascii="Times New Roman" w:eastAsia="Times New Roman" w:hAnsi="Times New Roman" w:cs="Times New Roman"/>
          <w:color w:val="333333"/>
          <w:sz w:val="24"/>
          <w:szCs w:val="24"/>
        </w:rPr>
      </w:pPr>
    </w:p>
    <w:p w:rsidR="00ED745C" w:rsidRPr="00ED745C" w:rsidRDefault="00ED745C" w:rsidP="00ED745C">
      <w:pPr>
        <w:shd w:val="clear" w:color="auto" w:fill="FCFCFC"/>
        <w:spacing w:before="100" w:beforeAutospacing="1" w:after="100" w:afterAutospacing="1" w:line="480" w:lineRule="auto"/>
        <w:rPr>
          <w:rFonts w:ascii="Times New Roman" w:eastAsia="Times New Roman" w:hAnsi="Times New Roman" w:cs="Times New Roman"/>
          <w:color w:val="333333"/>
          <w:sz w:val="24"/>
          <w:szCs w:val="24"/>
        </w:rPr>
      </w:pPr>
    </w:p>
    <w:p w:rsidR="008354DF" w:rsidRPr="00ED745C" w:rsidRDefault="008354DF" w:rsidP="00ED745C">
      <w:pPr>
        <w:spacing w:before="100" w:beforeAutospacing="1" w:after="100" w:afterAutospacing="1" w:line="480" w:lineRule="auto"/>
        <w:rPr>
          <w:rFonts w:ascii="Times New Roman" w:hAnsi="Times New Roman" w:cs="Times New Roman"/>
          <w:sz w:val="24"/>
          <w:szCs w:val="24"/>
        </w:rPr>
      </w:pPr>
    </w:p>
    <w:sectPr w:rsidR="008354DF" w:rsidRPr="00ED74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224" w:rsidRDefault="00031224" w:rsidP="00ED745C">
      <w:pPr>
        <w:spacing w:after="0" w:line="240" w:lineRule="auto"/>
      </w:pPr>
      <w:r>
        <w:separator/>
      </w:r>
    </w:p>
  </w:endnote>
  <w:endnote w:type="continuationSeparator" w:id="0">
    <w:p w:rsidR="00031224" w:rsidRDefault="00031224" w:rsidP="00ED7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224" w:rsidRDefault="00031224" w:rsidP="00ED745C">
      <w:pPr>
        <w:spacing w:after="0" w:line="240" w:lineRule="auto"/>
      </w:pPr>
      <w:r>
        <w:separator/>
      </w:r>
    </w:p>
  </w:footnote>
  <w:footnote w:type="continuationSeparator" w:id="0">
    <w:p w:rsidR="00031224" w:rsidRDefault="00031224" w:rsidP="00ED74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45C" w:rsidRPr="00ED745C" w:rsidRDefault="00ED745C">
    <w:pPr>
      <w:pStyle w:val="Header"/>
      <w:rPr>
        <w:rFonts w:ascii="Times New Roman" w:hAnsi="Times New Roman" w:cs="Times New Roman"/>
        <w:sz w:val="24"/>
        <w:szCs w:val="24"/>
      </w:rPr>
    </w:pPr>
    <w:r>
      <w:rPr>
        <w:rFonts w:ascii="Times New Roman" w:hAnsi="Times New Roman" w:cs="Times New Roman"/>
        <w:sz w:val="24"/>
        <w:szCs w:val="24"/>
      </w:rPr>
      <w:t>Running Head: FINANCE ASSI</w:t>
    </w:r>
    <w:r w:rsidRPr="00ED745C">
      <w:rPr>
        <w:rFonts w:ascii="Times New Roman" w:hAnsi="Times New Roman" w:cs="Times New Roman"/>
        <w:sz w:val="24"/>
        <w:szCs w:val="24"/>
      </w:rPr>
      <w:t>GNMENT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8E2180"/>
    <w:multiLevelType w:val="multilevel"/>
    <w:tmpl w:val="1AC09D7A"/>
    <w:lvl w:ilvl="0">
      <w:start w:val="1"/>
      <w:numFmt w:val="lowerLetter"/>
      <w:lvlText w:val="%1."/>
      <w:lvlJc w:val="left"/>
      <w:pPr>
        <w:tabs>
          <w:tab w:val="num" w:pos="720"/>
        </w:tabs>
        <w:ind w:left="720" w:hanging="360"/>
      </w:pPr>
    </w:lvl>
    <w:lvl w:ilvl="1">
      <w:start w:val="1"/>
      <w:numFmt w:val="lowerRoman"/>
      <w:lvlText w:val="%2)"/>
      <w:lvlJc w:val="left"/>
      <w:pPr>
        <w:ind w:left="1530" w:hanging="72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579"/>
    <w:rsid w:val="00004BC0"/>
    <w:rsid w:val="00031224"/>
    <w:rsid w:val="000B5F84"/>
    <w:rsid w:val="00232CCE"/>
    <w:rsid w:val="002410D4"/>
    <w:rsid w:val="00315339"/>
    <w:rsid w:val="003F0DEA"/>
    <w:rsid w:val="00480263"/>
    <w:rsid w:val="004A5193"/>
    <w:rsid w:val="005731D5"/>
    <w:rsid w:val="006C4579"/>
    <w:rsid w:val="006D084C"/>
    <w:rsid w:val="007A43AE"/>
    <w:rsid w:val="007C7441"/>
    <w:rsid w:val="008354DF"/>
    <w:rsid w:val="008C5B8E"/>
    <w:rsid w:val="0093342B"/>
    <w:rsid w:val="009701CC"/>
    <w:rsid w:val="00A15C2C"/>
    <w:rsid w:val="00AE05EB"/>
    <w:rsid w:val="00B46162"/>
    <w:rsid w:val="00BB1137"/>
    <w:rsid w:val="00C83468"/>
    <w:rsid w:val="00CB3B3E"/>
    <w:rsid w:val="00D01331"/>
    <w:rsid w:val="00D44B8E"/>
    <w:rsid w:val="00E561A5"/>
    <w:rsid w:val="00E965EB"/>
    <w:rsid w:val="00ED745C"/>
    <w:rsid w:val="00FF3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F3B1E4-EE3C-4151-82AD-870E70A5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457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D745C"/>
    <w:pPr>
      <w:ind w:left="720"/>
      <w:contextualSpacing/>
    </w:pPr>
  </w:style>
  <w:style w:type="paragraph" w:styleId="Header">
    <w:name w:val="header"/>
    <w:basedOn w:val="Normal"/>
    <w:link w:val="HeaderChar"/>
    <w:uiPriority w:val="99"/>
    <w:unhideWhenUsed/>
    <w:rsid w:val="00ED7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45C"/>
  </w:style>
  <w:style w:type="paragraph" w:styleId="Footer">
    <w:name w:val="footer"/>
    <w:basedOn w:val="Normal"/>
    <w:link w:val="FooterChar"/>
    <w:uiPriority w:val="99"/>
    <w:unhideWhenUsed/>
    <w:rsid w:val="00ED74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508335">
      <w:bodyDiv w:val="1"/>
      <w:marLeft w:val="0"/>
      <w:marRight w:val="0"/>
      <w:marTop w:val="0"/>
      <w:marBottom w:val="0"/>
      <w:divBdr>
        <w:top w:val="none" w:sz="0" w:space="0" w:color="auto"/>
        <w:left w:val="none" w:sz="0" w:space="0" w:color="auto"/>
        <w:bottom w:val="none" w:sz="0" w:space="0" w:color="auto"/>
        <w:right w:val="none" w:sz="0" w:space="0" w:color="auto"/>
      </w:divBdr>
    </w:div>
    <w:div w:id="67831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997</TotalTime>
  <Pages>7</Pages>
  <Words>1231</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Shalana</dc:creator>
  <cp:keywords/>
  <dc:description/>
  <cp:lastModifiedBy>James Mulwa</cp:lastModifiedBy>
  <cp:revision>1</cp:revision>
  <dcterms:created xsi:type="dcterms:W3CDTF">2018-03-06T23:35:00Z</dcterms:created>
  <dcterms:modified xsi:type="dcterms:W3CDTF">2018-03-08T02:25:00Z</dcterms:modified>
</cp:coreProperties>
</file>